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1E6B9" w14:textId="77777777" w:rsidR="00EF3D28" w:rsidRPr="006E060D" w:rsidRDefault="002859EF" w:rsidP="002859EF">
      <w:pPr>
        <w:spacing w:after="0"/>
        <w:jc w:val="center"/>
        <w:rPr>
          <w:b/>
          <w:sz w:val="36"/>
          <w:szCs w:val="36"/>
        </w:rPr>
      </w:pPr>
      <w:r w:rsidRPr="006E060D">
        <w:rPr>
          <w:b/>
          <w:sz w:val="36"/>
          <w:szCs w:val="36"/>
        </w:rPr>
        <w:t>Topic Sentence, Introduce Quote, Quote, and Analyze Quote (TIQA) Argumentative Paragraph</w:t>
      </w:r>
    </w:p>
    <w:p w14:paraId="363D4B15" w14:textId="77777777" w:rsidR="002859EF" w:rsidRPr="006E060D" w:rsidRDefault="002859EF" w:rsidP="002859EF">
      <w:pPr>
        <w:spacing w:after="0"/>
        <w:jc w:val="center"/>
        <w:rPr>
          <w:color w:val="8064A2" w:themeColor="accent4"/>
          <w:sz w:val="36"/>
          <w:szCs w:val="36"/>
        </w:rPr>
      </w:pPr>
    </w:p>
    <w:p w14:paraId="6876327A" w14:textId="14E1E8E1" w:rsidR="002859EF" w:rsidRPr="00170AC3" w:rsidRDefault="002859EF" w:rsidP="002859EF">
      <w:pPr>
        <w:spacing w:after="0"/>
        <w:ind w:firstLine="720"/>
        <w:rPr>
          <w:color w:val="FFFF00"/>
          <w:sz w:val="28"/>
          <w:szCs w:val="28"/>
        </w:rPr>
      </w:pPr>
      <w:r w:rsidRPr="00170AC3">
        <w:rPr>
          <w:color w:val="8064A2" w:themeColor="accent4"/>
          <w:sz w:val="28"/>
          <w:szCs w:val="28"/>
        </w:rPr>
        <w:t>In “Harrison Bergeron” by Kurt Vonnegut, the protagonist’s son is a great example of a heroic character.</w:t>
      </w:r>
      <w:r w:rsidRPr="00170AC3">
        <w:rPr>
          <w:sz w:val="28"/>
          <w:szCs w:val="28"/>
        </w:rPr>
        <w:t xml:space="preserve">  </w:t>
      </w:r>
      <w:bookmarkStart w:id="0" w:name="_GoBack"/>
      <w:bookmarkEnd w:id="0"/>
      <w:r w:rsidRPr="00170AC3">
        <w:rPr>
          <w:color w:val="008000"/>
          <w:sz w:val="28"/>
          <w:szCs w:val="28"/>
        </w:rPr>
        <w:t>In a world where everyone is forced to be equal, the son</w:t>
      </w:r>
      <w:r w:rsidR="00A87426" w:rsidRPr="00170AC3">
        <w:rPr>
          <w:color w:val="008000"/>
          <w:sz w:val="28"/>
          <w:szCs w:val="28"/>
        </w:rPr>
        <w:t>:</w:t>
      </w:r>
      <w:r w:rsidR="00A87426" w:rsidRPr="00170AC3">
        <w:rPr>
          <w:color w:val="9BBB59" w:themeColor="accent3"/>
          <w:sz w:val="28"/>
          <w:szCs w:val="28"/>
        </w:rPr>
        <w:t xml:space="preserve"> </w:t>
      </w:r>
      <w:r w:rsidRPr="00170AC3">
        <w:rPr>
          <w:color w:val="548DD4" w:themeColor="text2" w:themeTint="99"/>
          <w:sz w:val="28"/>
          <w:szCs w:val="28"/>
        </w:rPr>
        <w:t>“</w:t>
      </w:r>
      <w:r w:rsidR="00370F41" w:rsidRPr="00170AC3">
        <w:rPr>
          <w:color w:val="548DD4" w:themeColor="text2" w:themeTint="99"/>
          <w:sz w:val="28"/>
          <w:szCs w:val="28"/>
        </w:rPr>
        <w:t>stood up against the oppressive government in front of a nationwide audience, even though the act was suicidal”</w:t>
      </w:r>
      <w:r w:rsidR="00C544F0" w:rsidRPr="00170AC3">
        <w:rPr>
          <w:color w:val="548DD4" w:themeColor="text2" w:themeTint="99"/>
          <w:sz w:val="28"/>
          <w:szCs w:val="28"/>
        </w:rPr>
        <w:t>(268).</w:t>
      </w:r>
      <w:r w:rsidR="00370F41" w:rsidRPr="00170AC3">
        <w:rPr>
          <w:sz w:val="28"/>
          <w:szCs w:val="28"/>
        </w:rPr>
        <w:t xml:space="preserve"> </w:t>
      </w:r>
      <w:r w:rsidR="00370F41" w:rsidRPr="00170AC3">
        <w:rPr>
          <w:color w:val="E36C0A" w:themeColor="accent6" w:themeShade="BF"/>
          <w:sz w:val="28"/>
          <w:szCs w:val="28"/>
        </w:rPr>
        <w:t>Anyone who stands up for what they believe in, even if they fail, is a hero.  The son knows that he will never overthrow the government, but his act will stand as an example for others to follow and be inspired by.</w:t>
      </w:r>
      <w:r w:rsidR="002520FC" w:rsidRPr="00170AC3">
        <w:rPr>
          <w:color w:val="E36C0A" w:themeColor="accent6" w:themeShade="BF"/>
          <w:sz w:val="28"/>
          <w:szCs w:val="28"/>
        </w:rPr>
        <w:t xml:space="preserve"> </w:t>
      </w:r>
      <w:r w:rsidR="00A87426" w:rsidRPr="00170AC3">
        <w:rPr>
          <w:color w:val="8064A2" w:themeColor="accent4"/>
          <w:sz w:val="28"/>
          <w:szCs w:val="28"/>
        </w:rPr>
        <w:t>The world of Harrison Bergeron is full of sadness and fear, but his heroic son’s example will inspire and give hope to others.</w:t>
      </w:r>
      <w:r w:rsidR="001D6AC4" w:rsidRPr="00170AC3">
        <w:rPr>
          <w:color w:val="FFFF00"/>
          <w:sz w:val="28"/>
          <w:szCs w:val="28"/>
        </w:rPr>
        <w:t xml:space="preserve"> </w:t>
      </w:r>
    </w:p>
    <w:p w14:paraId="197B67F6" w14:textId="77777777" w:rsidR="002859EF" w:rsidRPr="00170AC3" w:rsidRDefault="002859EF" w:rsidP="002859EF">
      <w:pPr>
        <w:jc w:val="center"/>
        <w:rPr>
          <w:sz w:val="32"/>
          <w:szCs w:val="32"/>
        </w:rPr>
      </w:pPr>
    </w:p>
    <w:p w14:paraId="2E500296" w14:textId="7014332C" w:rsidR="002859EF" w:rsidRPr="00170AC3" w:rsidRDefault="00556865" w:rsidP="002859EF">
      <w:pPr>
        <w:jc w:val="center"/>
        <w:rPr>
          <w:b/>
          <w:sz w:val="36"/>
          <w:szCs w:val="32"/>
        </w:rPr>
      </w:pPr>
      <w:r w:rsidRPr="00170AC3">
        <w:rPr>
          <w:b/>
          <w:sz w:val="36"/>
          <w:szCs w:val="32"/>
        </w:rPr>
        <w:t>Main Topic, Example, Analysis, Link to Thesis (MEAL)</w:t>
      </w:r>
    </w:p>
    <w:p w14:paraId="1DE8CA1B" w14:textId="77777777" w:rsidR="00556865" w:rsidRPr="00170AC3" w:rsidRDefault="00556865" w:rsidP="00556865">
      <w:pPr>
        <w:spacing w:after="0"/>
        <w:jc w:val="center"/>
        <w:rPr>
          <w:sz w:val="28"/>
          <w:szCs w:val="28"/>
        </w:rPr>
      </w:pPr>
    </w:p>
    <w:p w14:paraId="6EEA5189" w14:textId="53B1D277" w:rsidR="00556865" w:rsidRPr="00170AC3" w:rsidRDefault="00556865" w:rsidP="00556865">
      <w:pPr>
        <w:spacing w:after="0"/>
        <w:rPr>
          <w:rFonts w:ascii="Times" w:eastAsia="Times New Roman" w:hAnsi="Times" w:cs="Times New Roman"/>
          <w:sz w:val="28"/>
          <w:szCs w:val="28"/>
          <w:lang w:val="en-CA" w:eastAsia="en-US"/>
        </w:rPr>
      </w:pPr>
      <w:r w:rsidRPr="00170AC3">
        <w:rPr>
          <w:rFonts w:ascii="Helvetica" w:eastAsia="Times New Roman" w:hAnsi="Helvetica" w:cs="Times New Roman"/>
          <w:color w:val="27AE60"/>
          <w:sz w:val="28"/>
          <w:szCs w:val="28"/>
          <w:lang w:val="en-CA" w:eastAsia="en-US"/>
        </w:rPr>
        <w:t xml:space="preserve"> </w:t>
      </w:r>
      <w:r w:rsidRPr="00170AC3">
        <w:rPr>
          <w:rFonts w:ascii="Helvetica" w:eastAsia="Times New Roman" w:hAnsi="Helvetica" w:cs="Times New Roman"/>
          <w:color w:val="27AE60"/>
          <w:sz w:val="28"/>
          <w:szCs w:val="28"/>
          <w:lang w:val="en-CA" w:eastAsia="en-US"/>
        </w:rPr>
        <w:tab/>
      </w:r>
      <w:r w:rsidRPr="00170AC3">
        <w:rPr>
          <w:rFonts w:ascii="Helvetica" w:eastAsia="Times New Roman" w:hAnsi="Helvetica" w:cs="Times New Roman"/>
          <w:color w:val="8064A2" w:themeColor="accent4"/>
          <w:sz w:val="28"/>
          <w:szCs w:val="28"/>
          <w:lang w:val="en-CA" w:eastAsia="en-US"/>
        </w:rPr>
        <w:t>In Herman Melville’s </w:t>
      </w:r>
      <w:r w:rsidRPr="00170AC3">
        <w:rPr>
          <w:rFonts w:ascii="Helvetica" w:eastAsia="Times New Roman" w:hAnsi="Helvetica" w:cs="Times New Roman"/>
          <w:i/>
          <w:iCs/>
          <w:color w:val="8064A2" w:themeColor="accent4"/>
          <w:sz w:val="28"/>
          <w:szCs w:val="28"/>
          <w:lang w:val="en-CA" w:eastAsia="en-US"/>
        </w:rPr>
        <w:t>Moby Dick</w:t>
      </w:r>
      <w:r w:rsidRPr="00170AC3">
        <w:rPr>
          <w:rFonts w:ascii="Helvetica" w:eastAsia="Times New Roman" w:hAnsi="Helvetica" w:cs="Times New Roman"/>
          <w:color w:val="8064A2" w:themeColor="accent4"/>
          <w:sz w:val="28"/>
          <w:szCs w:val="28"/>
          <w:lang w:val="en-CA" w:eastAsia="en-US"/>
        </w:rPr>
        <w:t xml:space="preserve">, the </w:t>
      </w:r>
      <w:r w:rsidR="0035048F" w:rsidRPr="00170AC3">
        <w:rPr>
          <w:rFonts w:ascii="Helvetica" w:eastAsia="Times New Roman" w:hAnsi="Helvetica" w:cs="Times New Roman"/>
          <w:color w:val="8064A2" w:themeColor="accent4"/>
          <w:sz w:val="28"/>
          <w:szCs w:val="28"/>
          <w:lang w:val="en-CA" w:eastAsia="en-US"/>
        </w:rPr>
        <w:t>narrator</w:t>
      </w:r>
      <w:r w:rsidRPr="00170AC3">
        <w:rPr>
          <w:rFonts w:ascii="Helvetica" w:eastAsia="Times New Roman" w:hAnsi="Helvetica" w:cs="Times New Roman"/>
          <w:color w:val="8064A2" w:themeColor="accent4"/>
          <w:sz w:val="28"/>
          <w:szCs w:val="28"/>
          <w:lang w:val="en-CA" w:eastAsia="en-US"/>
        </w:rPr>
        <w:t xml:space="preserve"> shows how people grapple with the fascination with sea as a proxy of humankind’s </w:t>
      </w:r>
      <w:r w:rsidR="0035048F">
        <w:rPr>
          <w:rFonts w:ascii="Helvetica" w:eastAsia="Times New Roman" w:hAnsi="Helvetica" w:cs="Times New Roman"/>
          <w:color w:val="8064A2" w:themeColor="accent4"/>
          <w:sz w:val="28"/>
          <w:szCs w:val="28"/>
          <w:lang w:val="en-CA" w:eastAsia="en-US"/>
        </w:rPr>
        <w:t xml:space="preserve">fascination with </w:t>
      </w:r>
      <w:r w:rsidRPr="00170AC3">
        <w:rPr>
          <w:rFonts w:ascii="Helvetica" w:eastAsia="Times New Roman" w:hAnsi="Helvetica" w:cs="Times New Roman"/>
          <w:color w:val="8064A2" w:themeColor="accent4"/>
          <w:sz w:val="28"/>
          <w:szCs w:val="28"/>
          <w:lang w:val="en-CA" w:eastAsia="en-US"/>
        </w:rPr>
        <w:t>the supernatural with the character of Ishmael.</w:t>
      </w:r>
      <w:r w:rsidRPr="00170AC3">
        <w:rPr>
          <w:rFonts w:ascii="Helvetica" w:eastAsia="Times New Roman" w:hAnsi="Helvetica" w:cs="Times New Roman"/>
          <w:color w:val="27AE60"/>
          <w:sz w:val="28"/>
          <w:szCs w:val="28"/>
          <w:lang w:val="en-CA" w:eastAsia="en-US"/>
        </w:rPr>
        <w:t xml:space="preserve"> </w:t>
      </w:r>
      <w:r w:rsidRPr="00170AC3">
        <w:rPr>
          <w:rFonts w:ascii="Helvetica" w:eastAsia="Times New Roman" w:hAnsi="Helvetica" w:cs="Times New Roman"/>
          <w:color w:val="2980B9"/>
          <w:sz w:val="28"/>
          <w:szCs w:val="28"/>
          <w:lang w:val="en-CA" w:eastAsia="en-US"/>
        </w:rPr>
        <w:t>For Ishmael, the sea represents, in his words, “the ungraspable phantom of life” (2</w:t>
      </w:r>
      <w:r w:rsidRPr="0035048F">
        <w:rPr>
          <w:rFonts w:ascii="Helvetica" w:eastAsia="Times New Roman" w:hAnsi="Helvetica" w:cs="Times New Roman"/>
          <w:color w:val="0070C0"/>
          <w:sz w:val="28"/>
          <w:szCs w:val="28"/>
          <w:lang w:val="en-CA" w:eastAsia="en-US"/>
        </w:rPr>
        <w:t>0)</w:t>
      </w:r>
      <w:r w:rsidR="004D5FF7" w:rsidRPr="004D5FF7">
        <w:rPr>
          <w:rFonts w:ascii="Helvetica" w:eastAsia="Times New Roman" w:hAnsi="Helvetica" w:cs="Times New Roman"/>
          <w:color w:val="0070C0"/>
          <w:sz w:val="28"/>
          <w:szCs w:val="28"/>
          <w:lang w:val="en-CA" w:eastAsia="en-US"/>
        </w:rPr>
        <w:t>.</w:t>
      </w:r>
      <w:r w:rsidR="0035048F" w:rsidRPr="004D5FF7">
        <w:rPr>
          <w:rFonts w:ascii="Helvetica" w:eastAsia="Times New Roman" w:hAnsi="Helvetica" w:cs="Times New Roman"/>
          <w:color w:val="E36C0A" w:themeColor="accent6" w:themeShade="BF"/>
          <w:sz w:val="28"/>
          <w:szCs w:val="28"/>
          <w:lang w:val="en-CA" w:eastAsia="en-US"/>
        </w:rPr>
        <w:t>W</w:t>
      </w:r>
      <w:r w:rsidRPr="004D5FF7">
        <w:rPr>
          <w:rFonts w:ascii="Helvetica" w:eastAsia="Times New Roman" w:hAnsi="Helvetica" w:cs="Times New Roman"/>
          <w:color w:val="E36C0A" w:themeColor="accent6" w:themeShade="BF"/>
          <w:sz w:val="28"/>
          <w:szCs w:val="28"/>
          <w:lang w:val="en-CA" w:eastAsia="en-US"/>
        </w:rPr>
        <w:t>e</w:t>
      </w:r>
      <w:r w:rsidRPr="0035048F">
        <w:rPr>
          <w:rFonts w:ascii="Helvetica" w:eastAsia="Times New Roman" w:hAnsi="Helvetica" w:cs="Times New Roman"/>
          <w:color w:val="E36C0A" w:themeColor="accent6" w:themeShade="BF"/>
          <w:sz w:val="28"/>
          <w:szCs w:val="28"/>
          <w:lang w:val="en-CA" w:eastAsia="en-US"/>
        </w:rPr>
        <w:t xml:space="preserve"> </w:t>
      </w:r>
      <w:r w:rsidRPr="00170AC3">
        <w:rPr>
          <w:rFonts w:ascii="Helvetica" w:eastAsia="Times New Roman" w:hAnsi="Helvetica" w:cs="Times New Roman"/>
          <w:color w:val="F39C12"/>
          <w:sz w:val="28"/>
          <w:szCs w:val="28"/>
          <w:lang w:val="en-CA" w:eastAsia="en-US"/>
        </w:rPr>
        <w:t xml:space="preserve">can infer from the supernatural connotations of this </w:t>
      </w:r>
      <w:r w:rsidR="004D5FF7">
        <w:rPr>
          <w:rFonts w:ascii="Helvetica" w:eastAsia="Times New Roman" w:hAnsi="Helvetica" w:cs="Times New Roman"/>
          <w:color w:val="F39C12"/>
          <w:sz w:val="28"/>
          <w:szCs w:val="28"/>
          <w:lang w:val="en-CA" w:eastAsia="en-US"/>
        </w:rPr>
        <w:t>reference to</w:t>
      </w:r>
      <w:r w:rsidRPr="00170AC3">
        <w:rPr>
          <w:rFonts w:ascii="Helvetica" w:eastAsia="Times New Roman" w:hAnsi="Helvetica" w:cs="Times New Roman"/>
          <w:color w:val="F39C12"/>
          <w:sz w:val="28"/>
          <w:szCs w:val="28"/>
          <w:lang w:val="en-CA" w:eastAsia="en-US"/>
        </w:rPr>
        <w:t xml:space="preserve"> the sea that when Ishmael speaks of the sea in other passages, he is at once concerning himself with the</w:t>
      </w:r>
      <w:r w:rsidR="004E2579">
        <w:rPr>
          <w:rFonts w:ascii="Helvetica" w:eastAsia="Times New Roman" w:hAnsi="Helvetica" w:cs="Times New Roman"/>
          <w:color w:val="F39C12"/>
          <w:sz w:val="28"/>
          <w:szCs w:val="28"/>
          <w:lang w:val="en-CA" w:eastAsia="en-US"/>
        </w:rPr>
        <w:t xml:space="preserve"> mystic</w:t>
      </w:r>
      <w:r w:rsidR="004D5FF7" w:rsidRPr="00170AC3">
        <w:rPr>
          <w:rFonts w:ascii="Helvetica" w:eastAsia="Times New Roman" w:hAnsi="Helvetica" w:cs="Times New Roman"/>
          <w:color w:val="F39C12"/>
          <w:sz w:val="28"/>
          <w:szCs w:val="28"/>
          <w:lang w:val="en-CA" w:eastAsia="en-US"/>
        </w:rPr>
        <w:t>.</w:t>
      </w:r>
      <w:r w:rsidR="004D5FF7" w:rsidRPr="00170AC3">
        <w:rPr>
          <w:rFonts w:ascii="Helvetica" w:eastAsia="Times New Roman" w:hAnsi="Helvetica" w:cs="Times New Roman"/>
          <w:color w:val="8E44AD"/>
          <w:sz w:val="28"/>
          <w:szCs w:val="28"/>
          <w:lang w:val="en-CA" w:eastAsia="en-US"/>
        </w:rPr>
        <w:t xml:space="preserve"> Hence</w:t>
      </w:r>
      <w:r w:rsidRPr="00170AC3">
        <w:rPr>
          <w:rFonts w:ascii="Helvetica" w:eastAsia="Times New Roman" w:hAnsi="Helvetica" w:cs="Times New Roman"/>
          <w:color w:val="8E44AD"/>
          <w:sz w:val="28"/>
          <w:szCs w:val="28"/>
          <w:lang w:val="en-CA" w:eastAsia="en-US"/>
        </w:rPr>
        <w:t xml:space="preserve">, although Ishmael is perhaps not a </w:t>
      </w:r>
      <w:r w:rsidR="004E2579">
        <w:rPr>
          <w:rFonts w:ascii="Helvetica" w:eastAsia="Times New Roman" w:hAnsi="Helvetica" w:cs="Times New Roman"/>
          <w:color w:val="8E44AD"/>
          <w:sz w:val="28"/>
          <w:szCs w:val="28"/>
          <w:lang w:val="en-CA" w:eastAsia="en-US"/>
        </w:rPr>
        <w:t xml:space="preserve">religious </w:t>
      </w:r>
      <w:r w:rsidRPr="00170AC3">
        <w:rPr>
          <w:rFonts w:ascii="Helvetica" w:eastAsia="Times New Roman" w:hAnsi="Helvetica" w:cs="Times New Roman"/>
          <w:color w:val="8E44AD"/>
          <w:sz w:val="28"/>
          <w:szCs w:val="28"/>
          <w:lang w:val="en-CA" w:eastAsia="en-US"/>
        </w:rPr>
        <w:t xml:space="preserve">man, he feels the pull of </w:t>
      </w:r>
      <w:r w:rsidR="004E2579">
        <w:rPr>
          <w:rFonts w:ascii="Helvetica" w:eastAsia="Times New Roman" w:hAnsi="Helvetica" w:cs="Times New Roman"/>
          <w:color w:val="8E44AD"/>
          <w:sz w:val="28"/>
          <w:szCs w:val="28"/>
          <w:lang w:val="en-CA" w:eastAsia="en-US"/>
        </w:rPr>
        <w:t xml:space="preserve">something greater </w:t>
      </w:r>
      <w:r w:rsidRPr="00170AC3">
        <w:rPr>
          <w:rFonts w:ascii="Helvetica" w:eastAsia="Times New Roman" w:hAnsi="Helvetica" w:cs="Times New Roman"/>
          <w:color w:val="8E44AD"/>
          <w:sz w:val="28"/>
          <w:szCs w:val="28"/>
          <w:lang w:val="en-CA" w:eastAsia="en-US"/>
        </w:rPr>
        <w:t>as surely as he feels the pull of the sea.</w:t>
      </w:r>
    </w:p>
    <w:p w14:paraId="7FCB0D02" w14:textId="77777777" w:rsidR="00556865" w:rsidRPr="00170AC3" w:rsidRDefault="00556865" w:rsidP="00556865">
      <w:pPr>
        <w:rPr>
          <w:sz w:val="32"/>
          <w:szCs w:val="32"/>
        </w:rPr>
      </w:pPr>
    </w:p>
    <w:p w14:paraId="2BBF11C5" w14:textId="5C1978C6" w:rsidR="00556865" w:rsidRPr="006E060D" w:rsidRDefault="00556865" w:rsidP="00032D2C">
      <w:pPr>
        <w:jc w:val="center"/>
        <w:rPr>
          <w:b/>
          <w:sz w:val="36"/>
          <w:szCs w:val="36"/>
        </w:rPr>
      </w:pPr>
      <w:r w:rsidRPr="006E060D">
        <w:rPr>
          <w:b/>
          <w:sz w:val="36"/>
          <w:szCs w:val="36"/>
        </w:rPr>
        <w:t>Topic, Evidence, Explanation, Conclusion (TEEC)</w:t>
      </w:r>
    </w:p>
    <w:p w14:paraId="36595AE4" w14:textId="486F7D76" w:rsidR="00032D2C" w:rsidRPr="00170AC3" w:rsidRDefault="00032D2C" w:rsidP="00032D2C">
      <w:pPr>
        <w:rPr>
          <w:rFonts w:ascii="Times" w:eastAsia="Times New Roman" w:hAnsi="Times" w:cs="Times New Roman"/>
          <w:sz w:val="20"/>
          <w:szCs w:val="20"/>
          <w:lang w:val="en-CA" w:eastAsia="en-US"/>
        </w:rPr>
      </w:pPr>
      <w:r w:rsidRPr="00170AC3">
        <w:rPr>
          <w:sz w:val="28"/>
          <w:szCs w:val="28"/>
        </w:rPr>
        <w:t xml:space="preserve"> </w:t>
      </w:r>
      <w:r w:rsidRPr="00170AC3">
        <w:rPr>
          <w:sz w:val="28"/>
          <w:szCs w:val="28"/>
        </w:rPr>
        <w:tab/>
      </w:r>
      <w:r w:rsidRPr="00245630">
        <w:rPr>
          <w:color w:val="8064A2" w:themeColor="accent4"/>
          <w:sz w:val="28"/>
          <w:szCs w:val="28"/>
        </w:rPr>
        <w:t>In William Golding’s Lord of the Flies, the author uses symbolism to show the destruction of democracy.</w:t>
      </w:r>
      <w:r w:rsidRPr="00170AC3">
        <w:rPr>
          <w:sz w:val="28"/>
          <w:szCs w:val="28"/>
        </w:rPr>
        <w:t xml:space="preserve"> </w:t>
      </w:r>
      <w:r w:rsidRPr="00245630">
        <w:rPr>
          <w:color w:val="8064A2" w:themeColor="accent4"/>
          <w:sz w:val="28"/>
          <w:szCs w:val="28"/>
        </w:rPr>
        <w:t>This idea is no clearer than with the symbol of the conch.</w:t>
      </w:r>
      <w:r w:rsidRPr="00170AC3">
        <w:rPr>
          <w:sz w:val="28"/>
          <w:szCs w:val="28"/>
        </w:rPr>
        <w:t xml:space="preserve"> </w:t>
      </w:r>
      <w:r w:rsidRPr="00245630">
        <w:rPr>
          <w:color w:val="008000"/>
          <w:sz w:val="28"/>
          <w:szCs w:val="28"/>
        </w:rPr>
        <w:t>At first</w:t>
      </w:r>
      <w:r w:rsidRPr="00170AC3">
        <w:rPr>
          <w:sz w:val="28"/>
          <w:szCs w:val="28"/>
        </w:rPr>
        <w:t xml:space="preserve">, </w:t>
      </w:r>
      <w:r w:rsidRPr="00245630">
        <w:rPr>
          <w:color w:val="548DD4" w:themeColor="text2" w:themeTint="99"/>
          <w:sz w:val="28"/>
          <w:szCs w:val="28"/>
        </w:rPr>
        <w:t>the conch was used as a tool to create order and structure to the democratic meetings (9).</w:t>
      </w:r>
      <w:r w:rsidRPr="00170AC3">
        <w:rPr>
          <w:sz w:val="28"/>
          <w:szCs w:val="28"/>
        </w:rPr>
        <w:t xml:space="preserve"> </w:t>
      </w:r>
      <w:r w:rsidR="00170AC3" w:rsidRPr="00170AC3">
        <w:rPr>
          <w:sz w:val="28"/>
          <w:szCs w:val="28"/>
        </w:rPr>
        <w:t xml:space="preserve"> </w:t>
      </w:r>
      <w:r w:rsidR="00170AC3" w:rsidRPr="00245630">
        <w:rPr>
          <w:color w:val="F79646" w:themeColor="accent6"/>
          <w:sz w:val="28"/>
          <w:szCs w:val="28"/>
        </w:rPr>
        <w:t xml:space="preserve">It is something that is sacred which is shown when Ralph, </w:t>
      </w:r>
      <w:r w:rsidR="00170AC3" w:rsidRPr="00245630">
        <w:rPr>
          <w:color w:val="4F81BD" w:themeColor="accent1"/>
          <w:sz w:val="28"/>
          <w:szCs w:val="28"/>
        </w:rPr>
        <w:t>“laid the conch down with great care” (8</w:t>
      </w:r>
      <w:r w:rsidR="00170AC3" w:rsidRPr="00245630">
        <w:rPr>
          <w:color w:val="F79646" w:themeColor="accent6"/>
          <w:sz w:val="28"/>
          <w:szCs w:val="28"/>
        </w:rPr>
        <w:t xml:space="preserve">) </w:t>
      </w:r>
      <w:r w:rsidRPr="00245630">
        <w:rPr>
          <w:color w:val="F79646" w:themeColor="accent6"/>
          <w:sz w:val="28"/>
          <w:szCs w:val="28"/>
        </w:rPr>
        <w:t>However, as the society becomes reduced to a primitive tribe, the conch no longer has any meaning</w:t>
      </w:r>
      <w:r w:rsidR="00170AC3" w:rsidRPr="00245630">
        <w:rPr>
          <w:color w:val="F79646" w:themeColor="accent6"/>
          <w:sz w:val="28"/>
          <w:szCs w:val="28"/>
        </w:rPr>
        <w:t xml:space="preserve"> and it does not matter</w:t>
      </w:r>
      <w:r w:rsidR="00170AC3" w:rsidRPr="00170AC3">
        <w:rPr>
          <w:sz w:val="28"/>
          <w:szCs w:val="28"/>
        </w:rPr>
        <w:t xml:space="preserve"> </w:t>
      </w:r>
      <w:r w:rsidR="00170AC3" w:rsidRPr="00245630">
        <w:rPr>
          <w:color w:val="548DD4" w:themeColor="text2" w:themeTint="99"/>
          <w:sz w:val="28"/>
          <w:szCs w:val="28"/>
        </w:rPr>
        <w:t>when Roger breaks the conch</w:t>
      </w:r>
      <w:r w:rsidR="00170AC3" w:rsidRPr="00170AC3">
        <w:rPr>
          <w:sz w:val="28"/>
          <w:szCs w:val="28"/>
        </w:rPr>
        <w:t xml:space="preserve"> </w:t>
      </w:r>
      <w:r w:rsidR="00170AC3" w:rsidRPr="00245630">
        <w:rPr>
          <w:color w:val="F79646" w:themeColor="accent6"/>
          <w:sz w:val="28"/>
          <w:szCs w:val="28"/>
        </w:rPr>
        <w:t>because the boy’s society does not exist with any rules</w:t>
      </w:r>
      <w:r w:rsidR="00170AC3" w:rsidRPr="00170AC3">
        <w:rPr>
          <w:sz w:val="28"/>
          <w:szCs w:val="28"/>
        </w:rPr>
        <w:t xml:space="preserve"> </w:t>
      </w:r>
      <w:r w:rsidR="00170AC3" w:rsidRPr="00245630">
        <w:rPr>
          <w:color w:val="548DD4" w:themeColor="text2" w:themeTint="99"/>
          <w:sz w:val="28"/>
          <w:szCs w:val="28"/>
        </w:rPr>
        <w:t>(156).</w:t>
      </w:r>
      <w:r w:rsidR="00170AC3" w:rsidRPr="00170AC3">
        <w:rPr>
          <w:sz w:val="28"/>
          <w:szCs w:val="28"/>
        </w:rPr>
        <w:t xml:space="preserve"> </w:t>
      </w:r>
      <w:r w:rsidR="00170AC3" w:rsidRPr="00245630">
        <w:rPr>
          <w:color w:val="8064A2" w:themeColor="accent4"/>
          <w:sz w:val="28"/>
          <w:szCs w:val="28"/>
        </w:rPr>
        <w:t>As a result of the conch symbolizing democracy, the reader witness how easily civil society can fall.</w:t>
      </w:r>
      <w:r w:rsidR="00170AC3">
        <w:rPr>
          <w:sz w:val="28"/>
          <w:szCs w:val="28"/>
        </w:rPr>
        <w:t xml:space="preserve"> </w:t>
      </w:r>
    </w:p>
    <w:p w14:paraId="279BE6EB" w14:textId="77777777" w:rsidR="00556865" w:rsidRPr="002859EF" w:rsidRDefault="00556865" w:rsidP="002859EF">
      <w:pPr>
        <w:jc w:val="center"/>
        <w:rPr>
          <w:sz w:val="32"/>
          <w:szCs w:val="32"/>
        </w:rPr>
      </w:pPr>
    </w:p>
    <w:sectPr w:rsidR="00556865" w:rsidRPr="002859EF" w:rsidSect="00F42804">
      <w:pgSz w:w="12240" w:h="15840"/>
      <w:pgMar w:top="851" w:right="851" w:bottom="851" w:left="85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9EF"/>
    <w:rsid w:val="000017CA"/>
    <w:rsid w:val="00032D2C"/>
    <w:rsid w:val="00170AC3"/>
    <w:rsid w:val="001A4102"/>
    <w:rsid w:val="001D6AC4"/>
    <w:rsid w:val="00245630"/>
    <w:rsid w:val="002520FC"/>
    <w:rsid w:val="00280FCB"/>
    <w:rsid w:val="002859EF"/>
    <w:rsid w:val="0035048F"/>
    <w:rsid w:val="00370F41"/>
    <w:rsid w:val="004D5FF7"/>
    <w:rsid w:val="004E2579"/>
    <w:rsid w:val="00556865"/>
    <w:rsid w:val="005D408C"/>
    <w:rsid w:val="006E060D"/>
    <w:rsid w:val="00825131"/>
    <w:rsid w:val="00A2291F"/>
    <w:rsid w:val="00A87426"/>
    <w:rsid w:val="00C20704"/>
    <w:rsid w:val="00C544F0"/>
    <w:rsid w:val="00EF3D28"/>
    <w:rsid w:val="00F428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78F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green">
    <w:name w:val="textgreen"/>
    <w:basedOn w:val="DefaultParagraphFont"/>
    <w:rsid w:val="00556865"/>
  </w:style>
  <w:style w:type="character" w:styleId="Emphasis">
    <w:name w:val="Emphasis"/>
    <w:basedOn w:val="DefaultParagraphFont"/>
    <w:uiPriority w:val="20"/>
    <w:qFormat/>
    <w:rsid w:val="00556865"/>
    <w:rPr>
      <w:i/>
      <w:iCs/>
    </w:rPr>
  </w:style>
  <w:style w:type="character" w:customStyle="1" w:styleId="textblue">
    <w:name w:val="textblue"/>
    <w:basedOn w:val="DefaultParagraphFont"/>
    <w:rsid w:val="00556865"/>
  </w:style>
  <w:style w:type="character" w:customStyle="1" w:styleId="textorange">
    <w:name w:val="textorange"/>
    <w:basedOn w:val="DefaultParagraphFont"/>
    <w:rsid w:val="00556865"/>
  </w:style>
  <w:style w:type="character" w:customStyle="1" w:styleId="textpurple">
    <w:name w:val="textpurple"/>
    <w:basedOn w:val="DefaultParagraphFont"/>
    <w:rsid w:val="005568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green">
    <w:name w:val="textgreen"/>
    <w:basedOn w:val="DefaultParagraphFont"/>
    <w:rsid w:val="00556865"/>
  </w:style>
  <w:style w:type="character" w:styleId="Emphasis">
    <w:name w:val="Emphasis"/>
    <w:basedOn w:val="DefaultParagraphFont"/>
    <w:uiPriority w:val="20"/>
    <w:qFormat/>
    <w:rsid w:val="00556865"/>
    <w:rPr>
      <w:i/>
      <w:iCs/>
    </w:rPr>
  </w:style>
  <w:style w:type="character" w:customStyle="1" w:styleId="textblue">
    <w:name w:val="textblue"/>
    <w:basedOn w:val="DefaultParagraphFont"/>
    <w:rsid w:val="00556865"/>
  </w:style>
  <w:style w:type="character" w:customStyle="1" w:styleId="textorange">
    <w:name w:val="textorange"/>
    <w:basedOn w:val="DefaultParagraphFont"/>
    <w:rsid w:val="00556865"/>
  </w:style>
  <w:style w:type="character" w:customStyle="1" w:styleId="textpurple">
    <w:name w:val="textpurple"/>
    <w:basedOn w:val="DefaultParagraphFont"/>
    <w:rsid w:val="005568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Fitzsimons-Hunter</dc:creator>
  <cp:lastModifiedBy>Heather</cp:lastModifiedBy>
  <cp:revision>6</cp:revision>
  <cp:lastPrinted>2017-09-03T20:19:00Z</cp:lastPrinted>
  <dcterms:created xsi:type="dcterms:W3CDTF">2017-09-03T20:34:00Z</dcterms:created>
  <dcterms:modified xsi:type="dcterms:W3CDTF">2017-09-19T22:44:00Z</dcterms:modified>
</cp:coreProperties>
</file>