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Essay-Debate Through Poetry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In this poetry unit, we have studied poems that deal with controversial topics.</w:t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Your task is to write an argumentative paper that persuades the reader of your position.</w:t>
      </w:r>
    </w:p>
    <w:p w:rsidR="00000000" w:rsidDel="00000000" w:rsidP="00000000" w:rsidRDefault="00000000" w:rsidRPr="00000000" w14:paraId="00000005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You must </w:t>
      </w:r>
      <w:r w:rsidDel="00000000" w:rsidR="00000000" w:rsidRPr="00000000">
        <w:rPr>
          <w:u w:val="single"/>
          <w:rtl w:val="0"/>
        </w:rPr>
        <w:t xml:space="preserve">gather evidence</w:t>
      </w:r>
      <w:r w:rsidDel="00000000" w:rsidR="00000000" w:rsidRPr="00000000">
        <w:rPr>
          <w:rtl w:val="0"/>
        </w:rPr>
        <w:t xml:space="preserve"> from </w:t>
      </w:r>
      <w:r w:rsidDel="00000000" w:rsidR="00000000" w:rsidRPr="00000000">
        <w:rPr>
          <w:b w:val="1"/>
          <w:rtl w:val="0"/>
        </w:rPr>
        <w:t xml:space="preserve">the poem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at </w:t>
      </w:r>
      <w:r w:rsidDel="00000000" w:rsidR="00000000" w:rsidRPr="00000000">
        <w:rPr>
          <w:b w:val="1"/>
          <w:sz w:val="28"/>
          <w:szCs w:val="28"/>
          <w:rtl w:val="0"/>
        </w:rPr>
        <w:t xml:space="preserve">least 3 credible outside sources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7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You will be using </w:t>
      </w:r>
      <w:r w:rsidDel="00000000" w:rsidR="00000000" w:rsidRPr="00000000">
        <w:rPr>
          <w:b w:val="1"/>
          <w:sz w:val="28"/>
          <w:szCs w:val="28"/>
          <w:rtl w:val="0"/>
        </w:rPr>
        <w:t xml:space="preserve">proper MLA Citation.</w:t>
      </w:r>
    </w:p>
    <w:p w:rsidR="00000000" w:rsidDel="00000000" w:rsidP="00000000" w:rsidRDefault="00000000" w:rsidRPr="00000000" w14:paraId="00000008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When looking at the poem, you can examine: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        </w:t>
        <w:tab/>
        <w:t xml:space="preserve">-The content/plot. What was the outcome?</w:t>
      </w:r>
    </w:p>
    <w:p w:rsidR="00000000" w:rsidDel="00000000" w:rsidP="00000000" w:rsidRDefault="00000000" w:rsidRPr="00000000" w14:paraId="0000000B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-What was the character’s motives?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        </w:t>
        <w:tab/>
        <w:t xml:space="preserve">-What effect does reading the poem have on the reader? Think about poetic   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            -Techniques/imagery, sound, and organization.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        </w:t>
        <w:tab/>
        <w:t xml:space="preserve">-Theme!!!!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        </w:t>
        <w:tab/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When looking at outside sources, you can examine: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        </w:t>
        <w:tab/>
        <w:t xml:space="preserve">-History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        </w:t>
        <w:tab/>
        <w:t xml:space="preserve">-Current events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        </w:t>
        <w:tab/>
        <w:t xml:space="preserve">-Scientific Research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        </w:t>
        <w:tab/>
        <w:t xml:space="preserve">-Case Studies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45"/>
        <w:gridCol w:w="1950"/>
        <w:gridCol w:w="5370"/>
        <w:tblGridChange w:id="0">
          <w:tblGrid>
            <w:gridCol w:w="1545"/>
            <w:gridCol w:w="1950"/>
            <w:gridCol w:w="537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Poet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Poem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Question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Robert Browning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“My Last Duchess”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 a society, have we come far enough as far as women’s rights? </w:t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Buffy Sainte-Marie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“Universal Soldier”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 the individual or the government more responsible for going to war?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William Carlos William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“The Crowd at the Ball Game”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 we have more power for growth/good or destruction/evil?</w:t>
            </w:r>
          </w:p>
        </w:tc>
      </w:tr>
    </w:tbl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 You may come and discuss an alternative poem and theme that you wish to pursue. However, you must have teacher approval first. </w:t>
      </w:r>
    </w:p>
    <w:p w:rsidR="00000000" w:rsidDel="00000000" w:rsidP="00000000" w:rsidRDefault="00000000" w:rsidRPr="00000000" w14:paraId="00000026">
      <w:pPr>
        <w:contextualSpacing w:val="0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Rubric</w:t>
      </w:r>
    </w:p>
    <w:tbl>
      <w:tblPr>
        <w:tblStyle w:val="Table2"/>
        <w:tblW w:w="93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rPr>
          <w:trHeight w:val="31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 –Superior: Consistent and highly effective work; superior attempt; exceeds standard; original and insightful; all instructions are followed meticulously</w:t>
            </w:r>
          </w:p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 –Strong: Effective work; great attempt; above standard, strong analysis and making connections; instructions are complete</w:t>
            </w:r>
          </w:p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 –Good work: Reasonably effective work; fair attempt; grade level; mostly a summary; most of the instructions are followed</w:t>
            </w:r>
          </w:p>
          <w:p w:rsidR="00000000" w:rsidDel="00000000" w:rsidP="00000000" w:rsidRDefault="00000000" w:rsidRPr="00000000" w14:paraId="0000002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3- Developing: partially correct; passable; developing in understanding; most of the instructions are followed, but a few are missing</w:t>
            </w:r>
          </w:p>
          <w:p w:rsidR="00000000" w:rsidDel="00000000" w:rsidP="00000000" w:rsidRDefault="00000000" w:rsidRPr="00000000" w14:paraId="0000002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2 - Awareness Evident: Moderately effective work; some attempt; approaching standard</w:t>
            </w:r>
          </w:p>
          <w:p w:rsidR="00000000" w:rsidDel="00000000" w:rsidP="00000000" w:rsidRDefault="00000000" w:rsidRPr="00000000" w14:paraId="0000002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Ineffective work; little or no attempt; incomplete</w:t>
            </w:r>
          </w:p>
        </w:tc>
      </w:tr>
    </w:tbl>
    <w:p w:rsidR="00000000" w:rsidDel="00000000" w:rsidP="00000000" w:rsidRDefault="00000000" w:rsidRPr="00000000" w14:paraId="0000002E">
      <w:pPr>
        <w:ind w:right="-44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right="-440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Content:               </w:t>
        <w:tab/>
        <w:t xml:space="preserve">1  </w:t>
        <w:tab/>
        <w:t xml:space="preserve">2  </w:t>
        <w:tab/>
        <w:t xml:space="preserve">3  </w:t>
        <w:tab/>
        <w:t xml:space="preserve">4  </w:t>
        <w:tab/>
        <w:t xml:space="preserve">5</w:t>
        <w:tab/>
        <w:t xml:space="preserve">6     </w:t>
        <w:tab/>
        <w:t xml:space="preserve">*2 =   </w:t>
        <w:tab/>
        <w:t xml:space="preserve">/12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The writer captivates and holds the reader’s interest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The writer’s purpose is clear and sustained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The ideas used by the writer are carefully chosen and insightful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Supporting details are precise and creative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The writing is on-topic and responds to the assignments throughout the writing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Organization:       </w:t>
        <w:tab/>
        <w:t xml:space="preserve">1  </w:t>
        <w:tab/>
        <w:t xml:space="preserve">2  </w:t>
        <w:tab/>
        <w:t xml:space="preserve">3  </w:t>
        <w:tab/>
        <w:t xml:space="preserve">4  </w:t>
        <w:tab/>
        <w:t xml:space="preserve">5  </w:t>
        <w:tab/>
        <w:t xml:space="preserve">6  </w:t>
        <w:tab/>
        <w:t xml:space="preserve">*2 =   </w:t>
        <w:tab/>
        <w:t xml:space="preserve">/12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The introduction is purposeful and interesting and it clearly establishes an appropriate focus that is sustained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Events and/or details are arranged in paragraphs in an effective order and coherence is maintained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Transitions effectively connect events and/or details within sentences and between paragraphs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Closure is effective and purposeful</w:t>
      </w:r>
    </w:p>
    <w:p w:rsidR="00000000" w:rsidDel="00000000" w:rsidP="00000000" w:rsidRDefault="00000000" w:rsidRPr="00000000" w14:paraId="0000003C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D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Sentence Structure: 1  </w:t>
        <w:tab/>
        <w:t xml:space="preserve">2  </w:t>
        <w:tab/>
        <w:t xml:space="preserve">3  </w:t>
        <w:tab/>
        <w:t xml:space="preserve">4  </w:t>
        <w:tab/>
        <w:t xml:space="preserve">5  </w:t>
        <w:tab/>
        <w:t xml:space="preserve">6  </w:t>
        <w:tab/>
        <w:t xml:space="preserve">=          </w:t>
        <w:tab/>
        <w:t xml:space="preserve">/6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Sentence structure is effectively and consistently controlled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Sentence type and sentence length are consistently effective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Sentence beginnings are consistently varied</w:t>
      </w:r>
    </w:p>
    <w:p w:rsidR="00000000" w:rsidDel="00000000" w:rsidP="00000000" w:rsidRDefault="00000000" w:rsidRPr="00000000" w14:paraId="00000041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2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Vocabulary:         </w:t>
        <w:tab/>
        <w:t xml:space="preserve">1  </w:t>
        <w:tab/>
        <w:t xml:space="preserve">2  </w:t>
        <w:tab/>
        <w:t xml:space="preserve">3  </w:t>
        <w:tab/>
        <w:t xml:space="preserve">4  </w:t>
        <w:tab/>
        <w:t xml:space="preserve">5  </w:t>
        <w:tab/>
        <w:t xml:space="preserve">6  </w:t>
        <w:tab/>
        <w:t xml:space="preserve">=          </w:t>
        <w:tab/>
        <w:t xml:space="preserve">/6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Words and expressions are used accurately and deliberately to fulfill the writer’s purpose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Specific words and expressions are used to create vivid images or enrich details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The writer’s voice/tone is confident and it enhances the meaning</w:t>
      </w:r>
    </w:p>
    <w:p w:rsidR="00000000" w:rsidDel="00000000" w:rsidP="00000000" w:rsidRDefault="00000000" w:rsidRPr="00000000" w14:paraId="00000046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7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Conventions:       </w:t>
        <w:tab/>
        <w:t xml:space="preserve">1  </w:t>
        <w:tab/>
        <w:t xml:space="preserve">2  </w:t>
        <w:tab/>
        <w:t xml:space="preserve">3  </w:t>
        <w:tab/>
        <w:t xml:space="preserve">4  </w:t>
        <w:tab/>
        <w:t xml:space="preserve">5      6  </w:t>
        <w:tab/>
        <w:t xml:space="preserve">=          </w:t>
        <w:tab/>
        <w:t xml:space="preserve">/6</w:t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The quality of writing is enhanced because it is essentially error-free</w:t>
      </w:r>
    </w:p>
    <w:p w:rsidR="00000000" w:rsidDel="00000000" w:rsidP="00000000" w:rsidRDefault="00000000" w:rsidRPr="00000000" w14:paraId="00000049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72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