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Fonts w:ascii="Short Stack" w:cs="Short Stack" w:eastAsia="Short Stack" w:hAnsi="Short Stack"/>
          <w:sz w:val="36"/>
          <w:szCs w:val="36"/>
          <w:rtl w:val="0"/>
        </w:rPr>
        <w:t xml:space="preserve">Life as a Billboard     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Fonts w:ascii="Short Stack" w:cs="Short Stack" w:eastAsia="Short Stack" w:hAnsi="Short Stack"/>
          <w:sz w:val="36"/>
          <w:szCs w:val="36"/>
          <w:rtl w:val="0"/>
        </w:rPr>
        <w:t xml:space="preserve">You will complete a Life as a Billboard assignment 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Fonts w:ascii="Short Stack" w:cs="Short Stack" w:eastAsia="Short Stack" w:hAnsi="Short Stack"/>
          <w:sz w:val="36"/>
          <w:szCs w:val="36"/>
          <w:rtl w:val="0"/>
        </w:rPr>
        <w:t xml:space="preserve">Goal: show who you are and what comprises your life on a single poster </w:t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rt Stack" w:cs="Short Stack" w:eastAsia="Short Stack" w:hAnsi="Short Stack"/>
          <w:b w:val="1"/>
          <w:sz w:val="36"/>
          <w:szCs w:val="36"/>
          <w:u w:val="single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36"/>
          <w:szCs w:val="36"/>
          <w:u w:val="single"/>
          <w:rtl w:val="0"/>
        </w:rPr>
        <w:t xml:space="preserve">Catagories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Fonts w:ascii="Short Stack" w:cs="Short Stack" w:eastAsia="Short Stack" w:hAnsi="Short Stack"/>
          <w:sz w:val="36"/>
          <w:szCs w:val="36"/>
          <w:rtl w:val="0"/>
        </w:rPr>
        <w:t xml:space="preserve">Interests/Hobbies (at least 5)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Fonts w:ascii="Short Stack" w:cs="Short Stack" w:eastAsia="Short Stack" w:hAnsi="Short Stack"/>
          <w:sz w:val="36"/>
          <w:szCs w:val="36"/>
          <w:rtl w:val="0"/>
        </w:rPr>
        <w:t xml:space="preserve">Dislikes(at least 3)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Fonts w:ascii="Short Stack" w:cs="Short Stack" w:eastAsia="Short Stack" w:hAnsi="Short Stack"/>
          <w:sz w:val="36"/>
          <w:szCs w:val="36"/>
          <w:rtl w:val="0"/>
        </w:rPr>
        <w:t xml:space="preserve">Future Goals  (at least 3)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Fonts w:ascii="Short Stack" w:cs="Short Stack" w:eastAsia="Short Stack" w:hAnsi="Short Stack"/>
          <w:sz w:val="36"/>
          <w:szCs w:val="36"/>
          <w:rtl w:val="0"/>
        </w:rPr>
        <w:t xml:space="preserve">Friends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Fonts w:ascii="Short Stack" w:cs="Short Stack" w:eastAsia="Short Stack" w:hAnsi="Short Stack"/>
          <w:sz w:val="36"/>
          <w:szCs w:val="36"/>
          <w:rtl w:val="0"/>
        </w:rPr>
        <w:t xml:space="preserve">Personality Traits (at least 5)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Fonts w:ascii="Short Stack" w:cs="Short Stack" w:eastAsia="Short Stack" w:hAnsi="Short Stack"/>
          <w:sz w:val="36"/>
          <w:szCs w:val="36"/>
          <w:rtl w:val="0"/>
        </w:rPr>
        <w:t xml:space="preserve">Family Members (immediate family)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hort Stack" w:cs="Short Stack" w:eastAsia="Short Stack" w:hAnsi="Short Stack"/>
          <w:sz w:val="36"/>
          <w:szCs w:val="36"/>
          <w:u w:val="none"/>
        </w:rPr>
      </w:pPr>
      <w:r w:rsidDel="00000000" w:rsidR="00000000" w:rsidRPr="00000000">
        <w:rPr>
          <w:rFonts w:ascii="Short Stack" w:cs="Short Stack" w:eastAsia="Short Stack" w:hAnsi="Short Stack"/>
          <w:sz w:val="36"/>
          <w:szCs w:val="36"/>
          <w:rtl w:val="0"/>
        </w:rPr>
        <w:t xml:space="preserve">Pictures (at least 3)</w:t>
      </w:r>
    </w:p>
    <w:p w:rsidR="00000000" w:rsidDel="00000000" w:rsidP="00000000" w:rsidRDefault="00000000" w:rsidRPr="00000000">
      <w:pPr>
        <w:spacing w:after="200" w:line="276" w:lineRule="auto"/>
        <w:ind w:right="27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6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860"/>
        <w:gridCol w:w="1815"/>
        <w:gridCol w:w="1800"/>
        <w:gridCol w:w="1815"/>
        <w:gridCol w:w="2070"/>
        <w:tblGridChange w:id="0">
          <w:tblGrid>
            <w:gridCol w:w="1845"/>
            <w:gridCol w:w="1860"/>
            <w:gridCol w:w="1815"/>
            <w:gridCol w:w="1800"/>
            <w:gridCol w:w="1815"/>
            <w:gridCol w:w="2070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Content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has clearly met all the instructions, and has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exceeded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requirements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has met all the instructions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has met all of the categories and is missing only a few of the requirements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has met some of the categories and has made an attempt at completing the requirements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is lacking in content. Very little attempt at meeting categories and requirements has been made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Presentation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Student’s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choices are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engaging.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Stylistic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choices are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precise and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relevant.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Stylistic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choices are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specific and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frequently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Stylistic choices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 adequate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 occasionally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Stylistic choices are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inappropriate,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imprecise, and often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ineffective.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There are often vague,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ineffective, or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irrelevant.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Short St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br w:type="textWrapping"/>
      <w:br w:type="textWrapping"/>
      <w:t xml:space="preserve">Due: Monday, September 11th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