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DE" w:rsidRDefault="009D6FF0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br/>
        <w:t>Gr. 10 Study Sheet - Final Exam 201</w:t>
      </w:r>
      <w:r>
        <w:rPr>
          <w:rFonts w:ascii="Arial" w:eastAsia="Arial" w:hAnsi="Arial" w:cs="Arial"/>
          <w:b/>
          <w:sz w:val="48"/>
          <w:szCs w:val="48"/>
          <w:u w:val="single"/>
        </w:rPr>
        <w:t>9</w:t>
      </w: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br/>
      </w:r>
      <w:r>
        <w:rPr>
          <w:rFonts w:ascii="Arial" w:eastAsia="Arial" w:hAnsi="Arial" w:cs="Arial"/>
          <w:color w:val="000000"/>
          <w:sz w:val="40"/>
          <w:szCs w:val="40"/>
        </w:rPr>
        <w:br/>
        <w:t xml:space="preserve">Please continue to also look over your class notes. </w:t>
      </w:r>
      <w:r>
        <w:rPr>
          <w:rFonts w:ascii="Arial" w:eastAsia="Arial" w:hAnsi="Arial" w:cs="Arial"/>
          <w:color w:val="000000"/>
          <w:sz w:val="40"/>
          <w:szCs w:val="40"/>
        </w:rPr>
        <w:br/>
      </w:r>
      <w:r>
        <w:rPr>
          <w:rFonts w:ascii="Arial" w:eastAsia="Arial" w:hAnsi="Arial" w:cs="Arial"/>
          <w:sz w:val="40"/>
          <w:szCs w:val="40"/>
        </w:rPr>
        <w:t xml:space="preserve">There will not be any </w:t>
      </w:r>
      <w:proofErr w:type="spellStart"/>
      <w:r>
        <w:rPr>
          <w:rFonts w:ascii="Arial" w:eastAsia="Arial" w:hAnsi="Arial" w:cs="Arial"/>
          <w:sz w:val="40"/>
          <w:szCs w:val="40"/>
        </w:rPr>
        <w:t>Wordly</w:t>
      </w:r>
      <w:proofErr w:type="spellEnd"/>
      <w:r>
        <w:rPr>
          <w:rFonts w:ascii="Arial" w:eastAsia="Arial" w:hAnsi="Arial" w:cs="Arial"/>
          <w:sz w:val="40"/>
          <w:szCs w:val="40"/>
        </w:rPr>
        <w:t xml:space="preserve"> Wise words; however, you will need to have vocabulary skills. </w:t>
      </w: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48"/>
          <w:szCs w:val="48"/>
          <w:u w:val="single"/>
        </w:rPr>
        <w:br/>
      </w:r>
    </w:p>
    <w:p w:rsidR="000D12DE" w:rsidRDefault="000D12DE">
      <w:pPr>
        <w:rPr>
          <w:rFonts w:ascii="Times" w:eastAsia="Times" w:hAnsi="Times" w:cs="Times"/>
          <w:sz w:val="20"/>
          <w:szCs w:val="20"/>
        </w:rPr>
      </w:pPr>
    </w:p>
    <w:p w:rsidR="000D12DE" w:rsidRDefault="000D12DE">
      <w:pPr>
        <w:rPr>
          <w:rFonts w:ascii="Times" w:eastAsia="Times" w:hAnsi="Times" w:cs="Times"/>
          <w:sz w:val="20"/>
          <w:szCs w:val="20"/>
        </w:rPr>
      </w:pPr>
    </w:p>
    <w:p w:rsidR="000D12DE" w:rsidRDefault="000D12DE">
      <w:pPr>
        <w:rPr>
          <w:rFonts w:ascii="Times" w:eastAsia="Times" w:hAnsi="Times" w:cs="Times"/>
          <w:sz w:val="20"/>
          <w:szCs w:val="20"/>
        </w:rPr>
      </w:pPr>
    </w:p>
    <w:p w:rsidR="000D12DE" w:rsidRDefault="000D12DE">
      <w:pPr>
        <w:rPr>
          <w:rFonts w:ascii="Times" w:eastAsia="Times" w:hAnsi="Times" w:cs="Times"/>
          <w:sz w:val="20"/>
          <w:szCs w:val="20"/>
        </w:rPr>
      </w:pPr>
    </w:p>
    <w:tbl>
      <w:tblPr>
        <w:tblStyle w:val="a"/>
        <w:tblW w:w="9930" w:type="dxa"/>
        <w:tblInd w:w="-270" w:type="dxa"/>
        <w:tblLayout w:type="fixed"/>
        <w:tblLook w:val="0400" w:firstRow="0" w:lastRow="0" w:firstColumn="0" w:lastColumn="0" w:noHBand="0" w:noVBand="1"/>
      </w:tblPr>
      <w:tblGrid>
        <w:gridCol w:w="3915"/>
        <w:gridCol w:w="2265"/>
        <w:gridCol w:w="1695"/>
        <w:gridCol w:w="1845"/>
        <w:gridCol w:w="105"/>
        <w:gridCol w:w="105"/>
      </w:tblGrid>
      <w:tr w:rsidR="000D12DE">
        <w:trPr>
          <w:gridAfter w:val="2"/>
          <w:wAfter w:w="210" w:type="dxa"/>
          <w:trHeight w:val="680"/>
        </w:trPr>
        <w:tc>
          <w:tcPr>
            <w:tcW w:w="9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1E28EF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YOUR </w:t>
            </w:r>
            <w:r w:rsidR="009D6FF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DEFINITION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EXAMPLE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PICTURE </w:t>
            </w: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spacing w:after="2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Repetition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Alliteration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Consonance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Assonance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Motif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Juxtaposition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Paradox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Oxymoron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Euphemism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Hyperbole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  <w:trHeight w:val="116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spacing w:line="168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Simile/Metaphor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Personification 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Sensory Language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Denotative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Connotative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jc w:val="center"/>
              <w:rPr>
                <w:rFonts w:ascii="Times" w:eastAsia="Times" w:hAnsi="Times" w:cs="Times"/>
                <w:b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jc w:val="center"/>
              <w:rPr>
                <w:rFonts w:ascii="Times" w:eastAsia="Times" w:hAnsi="Times" w:cs="Times"/>
                <w:b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jc w:val="center"/>
              <w:rPr>
                <w:rFonts w:ascii="Times" w:eastAsia="Times" w:hAnsi="Times" w:cs="Times"/>
                <w:b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  <w:trHeight w:val="1300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tabs>
                <w:tab w:val="left" w:pos="2235"/>
              </w:tabs>
              <w:spacing w:line="16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Shakespeare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  <w:trHeight w:val="1160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tabs>
                <w:tab w:val="left" w:pos="2235"/>
              </w:tabs>
              <w:spacing w:line="16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Iambic pentameter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  <w:trHeight w:val="1020"/>
        </w:trPr>
        <w:tc>
          <w:tcPr>
            <w:tcW w:w="39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tabs>
                <w:tab w:val="left" w:pos="2235"/>
              </w:tabs>
              <w:spacing w:line="16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Hamartia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  <w:trHeight w:val="60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spacing w:line="168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Quotation Rules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  <w:trHeight w:val="600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spacing w:line="16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Simple Sentences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Parts of Speech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Apostrophes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Capitalization and punctuation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Compound Sentences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Complex Sentences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Phrase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Clause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Coordinating Conjunctions</w:t>
            </w:r>
          </w:p>
          <w:p w:rsidR="000D12DE" w:rsidRDefault="000D12DE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Subordinating Conjunctions </w:t>
            </w:r>
          </w:p>
          <w:p w:rsidR="000D12DE" w:rsidRDefault="000D1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Colons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Semi Colons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Active Voice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Introductory Phrase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spacing w:after="240"/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Parallel Structure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Titles: Larger works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(Films, novels, etc.)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Titles: shorter works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(Magazine article, song, short story, poem etc.)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Capitalization of Titles</w:t>
            </w:r>
          </w:p>
          <w:p w:rsidR="000D12DE" w:rsidRDefault="000D12D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trHeight w:val="420"/>
        </w:trPr>
        <w:tc>
          <w:tcPr>
            <w:tcW w:w="972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Correcting Grammatical Errors</w:t>
            </w: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2DE" w:rsidRDefault="000D12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12DE" w:rsidRDefault="000D12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Comma Splices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Fragmented Sentences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</w:r>
          </w:p>
          <w:p w:rsidR="000D12DE" w:rsidRDefault="009D6FF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rPr>
          <w:gridAfter w:val="2"/>
          <w:wAfter w:w="210" w:type="dxa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Run-on Sentences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</w:tbl>
    <w:p w:rsidR="000D12DE" w:rsidRDefault="009D6FF0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</w:p>
    <w:tbl>
      <w:tblPr>
        <w:tblStyle w:val="a0"/>
        <w:tblW w:w="9498" w:type="dxa"/>
        <w:tblInd w:w="-184" w:type="dxa"/>
        <w:tblLayout w:type="fixed"/>
        <w:tblLook w:val="0400" w:firstRow="0" w:lastRow="0" w:firstColumn="0" w:lastColumn="0" w:noHBand="0" w:noVBand="1"/>
      </w:tblPr>
      <w:tblGrid>
        <w:gridCol w:w="2552"/>
        <w:gridCol w:w="3119"/>
        <w:gridCol w:w="3827"/>
      </w:tblGrid>
      <w:tr w:rsidR="000D12DE">
        <w:trPr>
          <w:trHeight w:val="820"/>
        </w:trPr>
        <w:tc>
          <w:tcPr>
            <w:tcW w:w="9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General Writing </w:t>
            </w:r>
          </w:p>
        </w:tc>
      </w:tr>
      <w:tr w:rsidR="000D12D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Paragraph Structure: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Direct Quotes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9D6FF0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Indirect Quotes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Default="000D12DE">
            <w:pPr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0D12DE" w:rsidRPr="001E28EF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9D6FF0">
            <w:pPr>
              <w:rPr>
                <w:rFonts w:asciiTheme="minorHAnsi" w:eastAsia="Times" w:hAnsiTheme="minorHAnsi" w:cs="Times"/>
                <w:sz w:val="20"/>
                <w:szCs w:val="20"/>
              </w:rPr>
            </w:pPr>
            <w:bookmarkStart w:id="1" w:name="_GoBack"/>
            <w:r w:rsidRPr="001E28E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Argumentative Essay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</w:tr>
      <w:tr w:rsidR="000D12DE" w:rsidRPr="001E28EF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9D6FF0">
            <w:pPr>
              <w:rPr>
                <w:rFonts w:asciiTheme="minorHAnsi" w:eastAsia="Times" w:hAnsiTheme="minorHAnsi" w:cs="Times"/>
                <w:sz w:val="20"/>
                <w:szCs w:val="20"/>
              </w:rPr>
            </w:pPr>
            <w:r w:rsidRPr="001E28E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Controlling Idea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</w:tr>
      <w:tr w:rsidR="000D12DE" w:rsidRPr="001E28EF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9D6FF0">
            <w:pPr>
              <w:rPr>
                <w:rFonts w:asciiTheme="minorHAnsi" w:eastAsia="Times" w:hAnsiTheme="minorHAnsi" w:cs="Times"/>
                <w:sz w:val="20"/>
                <w:szCs w:val="20"/>
              </w:rPr>
            </w:pPr>
            <w:r w:rsidRPr="001E28EF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 xml:space="preserve">Unifying Effect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</w:tr>
      <w:tr w:rsidR="000D12DE" w:rsidRPr="001E28EF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9D6FF0">
            <w:pPr>
              <w:rPr>
                <w:rFonts w:asciiTheme="minorHAnsi" w:eastAsia="Times" w:hAnsiTheme="minorHAnsi" w:cs="Times"/>
                <w:sz w:val="20"/>
                <w:szCs w:val="20"/>
              </w:rPr>
            </w:pPr>
            <w:r w:rsidRPr="001E28EF">
              <w:rPr>
                <w:rFonts w:asciiTheme="minorHAnsi" w:eastAsia="Times" w:hAnsiTheme="minorHAnsi" w:cs="Times"/>
              </w:rPr>
              <w:t>Transitions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2DE" w:rsidRPr="001E28EF" w:rsidRDefault="000D12DE">
            <w:pPr>
              <w:rPr>
                <w:rFonts w:asciiTheme="minorHAnsi" w:eastAsia="Times" w:hAnsiTheme="minorHAnsi" w:cs="Times"/>
                <w:sz w:val="2"/>
                <w:szCs w:val="2"/>
              </w:rPr>
            </w:pPr>
          </w:p>
        </w:tc>
      </w:tr>
    </w:tbl>
    <w:p w:rsidR="001E28EF" w:rsidRPr="001E28EF" w:rsidRDefault="009D6FF0" w:rsidP="001E28EF">
      <w:pPr>
        <w:pStyle w:val="Normal1"/>
        <w:rPr>
          <w:rFonts w:asciiTheme="minorHAnsi" w:eastAsia="Comic Sans MS" w:hAnsiTheme="minorHAnsi" w:cs="Comic Sans MS"/>
          <w:sz w:val="36"/>
          <w:szCs w:val="36"/>
        </w:rPr>
      </w:pPr>
      <w:r w:rsidRPr="001E28EF">
        <w:rPr>
          <w:rFonts w:asciiTheme="minorHAnsi" w:eastAsia="Times" w:hAnsiTheme="minorHAnsi" w:cs="Times"/>
          <w:sz w:val="20"/>
          <w:szCs w:val="20"/>
        </w:rPr>
        <w:br/>
      </w:r>
      <w:r w:rsidRPr="001E28EF">
        <w:rPr>
          <w:rFonts w:asciiTheme="minorHAnsi" w:eastAsia="Times" w:hAnsiTheme="minorHAnsi" w:cs="Times"/>
          <w:sz w:val="20"/>
          <w:szCs w:val="20"/>
        </w:rPr>
        <w:br/>
      </w:r>
      <w:r w:rsidRPr="001E28EF">
        <w:rPr>
          <w:rFonts w:asciiTheme="minorHAnsi" w:eastAsia="Times" w:hAnsiTheme="minorHAnsi" w:cs="Times"/>
          <w:sz w:val="20"/>
          <w:szCs w:val="20"/>
        </w:rPr>
        <w:br/>
      </w:r>
      <w:r w:rsidRPr="001E28EF">
        <w:rPr>
          <w:rFonts w:asciiTheme="minorHAnsi" w:eastAsia="Times" w:hAnsiTheme="minorHAnsi" w:cs="Times"/>
          <w:sz w:val="20"/>
          <w:szCs w:val="20"/>
        </w:rPr>
        <w:br/>
      </w:r>
      <w:r w:rsidRPr="001E28EF">
        <w:rPr>
          <w:rFonts w:asciiTheme="minorHAnsi" w:eastAsia="Times" w:hAnsiTheme="minorHAnsi" w:cs="Times"/>
          <w:sz w:val="20"/>
          <w:szCs w:val="20"/>
        </w:rPr>
        <w:br/>
      </w:r>
      <w:r w:rsidR="001E28EF" w:rsidRPr="001E28EF">
        <w:rPr>
          <w:rFonts w:asciiTheme="minorHAnsi" w:eastAsia="Comic Sans MS" w:hAnsiTheme="minorHAnsi" w:cs="Comic Sans MS"/>
          <w:sz w:val="36"/>
          <w:szCs w:val="36"/>
        </w:rPr>
        <w:t xml:space="preserve">Short Story and Hamlet </w:t>
      </w:r>
    </w:p>
    <w:tbl>
      <w:tblPr>
        <w:tblW w:w="1072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340"/>
        <w:gridCol w:w="2340"/>
        <w:gridCol w:w="3060"/>
      </w:tblGrid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Term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YOUR Definition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Example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Picture </w:t>
            </w: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lastRenderedPageBreak/>
              <w:t xml:space="preserve">Linear vs flashback Plot Sequence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Antecedent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Initial Incident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Rising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Suspense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Climax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Falling Action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Demonte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Resolution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Types of Conflict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Setting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Foreshadowing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Theme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Types of Irony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Symbolism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Motif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Types of Figurative Language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Types of Character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Motive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Traits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Indirect Characterization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Direct Characterization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Show Don’t Tell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Sensory Language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lastRenderedPageBreak/>
              <w:t xml:space="preserve">Allusion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Parable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Allegory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>Soliloquy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Monologue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  <w:tr w:rsidR="001E28EF" w:rsidRPr="001E28EF" w:rsidTr="00366CDB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  <w:r w:rsidRPr="001E28EF">
              <w:rPr>
                <w:rFonts w:asciiTheme="minorHAnsi" w:eastAsia="Comic Sans MS" w:hAnsiTheme="minorHAnsi" w:cs="Comic Sans MS"/>
                <w:sz w:val="24"/>
                <w:szCs w:val="24"/>
              </w:rPr>
              <w:t xml:space="preserve">Aside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8EF" w:rsidRPr="001E28EF" w:rsidRDefault="001E28EF" w:rsidP="00366CDB">
            <w:pPr>
              <w:pStyle w:val="Normal1"/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4"/>
                <w:szCs w:val="24"/>
              </w:rPr>
            </w:pPr>
          </w:p>
        </w:tc>
      </w:tr>
    </w:tbl>
    <w:p w:rsidR="000D12DE" w:rsidRDefault="009D6FF0">
      <w:pPr>
        <w:spacing w:after="240"/>
        <w:rPr>
          <w:rFonts w:ascii="Times" w:eastAsia="Times" w:hAnsi="Times" w:cs="Times"/>
          <w:sz w:val="20"/>
          <w:szCs w:val="20"/>
        </w:rPr>
      </w:pPr>
      <w:r w:rsidRPr="001E28EF">
        <w:rPr>
          <w:rFonts w:asciiTheme="minorHAnsi" w:eastAsia="Times" w:hAnsiTheme="minorHAnsi" w:cs="Times"/>
          <w:sz w:val="20"/>
          <w:szCs w:val="20"/>
        </w:rPr>
        <w:br/>
      </w:r>
      <w:bookmarkEnd w:id="1"/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Title, Author, and Genre: </w:t>
      </w:r>
    </w:p>
    <w:p w:rsidR="000D12DE" w:rsidRDefault="000D12DE">
      <w:pPr>
        <w:spacing w:after="240"/>
        <w:rPr>
          <w:rFonts w:ascii="Times" w:eastAsia="Times" w:hAnsi="Times" w:cs="Times"/>
          <w:sz w:val="20"/>
          <w:szCs w:val="20"/>
        </w:rPr>
      </w:pPr>
    </w:p>
    <w:p w:rsidR="000D12DE" w:rsidRDefault="009D6FF0">
      <w:pPr>
        <w:ind w:left="-1134"/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7924800" cy="3962400"/>
            <wp:effectExtent l="0" t="0" r="0" b="0"/>
            <wp:docPr id="4" name="image1.png" descr="https://docs.google.com/drawings/d/s0FEQdVWOCcX19rkx7uo_7g/image?w=624&amp;h=312&amp;rev=1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drawings/d/s0FEQdVWOCcX19rkx7uo_7g/image?w=624&amp;h=312&amp;rev=1&amp;ac=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396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2DE" w:rsidRDefault="009D6FF0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br/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Character(s) Traits and Motives: </w:t>
      </w:r>
    </w:p>
    <w:p w:rsidR="000D12DE" w:rsidRDefault="000D12DE">
      <w:pPr>
        <w:rPr>
          <w:rFonts w:ascii="Times" w:eastAsia="Times" w:hAnsi="Times" w:cs="Times"/>
          <w:sz w:val="20"/>
          <w:szCs w:val="20"/>
        </w:rPr>
      </w:pP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584200" cy="584200"/>
            <wp:effectExtent l="0" t="0" r="0" b="0"/>
            <wp:docPr id="6" name="image4.png" descr="https://lh3.googleusercontent.com/v4r3h4fXilPbFgqLdrU74a9isDe0XAJBxI-umtTSadeetLJ2FOlEwgfbFEXjrNyIT3jfVh_tholk9gY1qs6oR-IpBP4HsbzBNaqEwFON-io1Xlv9BysidUgBOHro_GBZ5Drk5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lh3.googleusercontent.com/v4r3h4fXilPbFgqLdrU74a9isDe0XAJBxI-umtTSadeetLJ2FOlEwgfbFEXjrNyIT3jfVh_tholk9gY1qs6oR-IpBP4HsbzBNaqEwFON-io1Xlv9BysidUgBOHro_GBZ5Drk5O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Important Quotes and Who Said It: </w:t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</w:t>
      </w:r>
    </w:p>
    <w:p w:rsidR="000D12DE" w:rsidRDefault="009D6FF0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Techniques: </w:t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609600" cy="609600"/>
            <wp:effectExtent l="0" t="0" r="0" b="0"/>
            <wp:docPr id="5" name="image3.png" descr="https://lh3.googleusercontent.com/kqTVH-JNs6FSfsRHI_EEVOuoP4HmYUHNul4Bcl-6nX-7ZG2Ejwfv88LgGJ-RTUXzIQ6NTmdxqiLJMq9yeMTYmr8Gt46diXz4Zly_desKe9vWyox9hxaiOtqqlQKXgLLqmBH-aa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3.googleusercontent.com/kqTVH-JNs6FSfsRHI_EEVOuoP4HmYUHNul4Bcl-6nX-7ZG2Ejwfv88LgGJ-RTUXzIQ6NTmdxqiLJMq9yeMTYmr8Gt46diXz4Zly_desKe9vWyox9hxaiOtqqlQKXgLLqmBH-aa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noProof/>
          <w:sz w:val="20"/>
          <w:szCs w:val="20"/>
        </w:rPr>
        <w:drawing>
          <wp:inline distT="0" distB="0" distL="0" distR="0">
            <wp:extent cx="1054100" cy="812800"/>
            <wp:effectExtent l="0" t="0" r="0" b="0"/>
            <wp:docPr id="8" name="image2.png" descr="https://lh5.googleusercontent.com/0ZQRG9kMsGZJFxuEm56UJP9AwP7rcRAjre3P8K3kCuLwZBCPTDbXA9XwdjgzVmWtCEj7nDTutRW7ffSXYKMofjcKl-MPht3PSk5hv8ZO4uDXFJ3pI-wIsYxozfZbvIKVIg7OJ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0ZQRG9kMsGZJFxuEm56UJP9AwP7rcRAjre3P8K3kCuLwZBCPTDbXA9XwdjgzVmWtCEj7nDTutRW7ffSXYKMofjcKl-MPht3PSk5hv8ZO4uDXFJ3pI-wIsYxozfZbvIKVIg7OJz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12DE" w:rsidRDefault="009D6FF0">
      <w:pPr>
        <w:rPr>
          <w:rFonts w:ascii="Times" w:eastAsia="Times" w:hAnsi="Times" w:cs="Times"/>
          <w:sz w:val="20"/>
          <w:szCs w:val="20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Theme(s): 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2DE" w:rsidRDefault="009D6FF0" w:rsidP="001E28EF">
      <w:pPr>
        <w:spacing w:after="240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lastRenderedPageBreak/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  <w:r>
        <w:rPr>
          <w:rFonts w:ascii="Times" w:eastAsia="Times" w:hAnsi="Times" w:cs="Times"/>
          <w:sz w:val="20"/>
          <w:szCs w:val="20"/>
        </w:rPr>
        <w:br/>
      </w:r>
    </w:p>
    <w:p w:rsidR="000D12DE" w:rsidRDefault="000D12DE"/>
    <w:sectPr w:rsidR="000D12DE">
      <w:pgSz w:w="12240" w:h="15840"/>
      <w:pgMar w:top="1440" w:right="1800" w:bottom="1440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DE"/>
    <w:rsid w:val="000D12DE"/>
    <w:rsid w:val="001E28EF"/>
    <w:rsid w:val="009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70B1"/>
  <w15:docId w15:val="{69E7667E-7D2E-453F-B474-AC2A4FF9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Normal1">
    <w:name w:val="Normal1"/>
    <w:rsid w:val="001E28E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HWeidner</dc:creator>
  <cp:lastModifiedBy>Windows User</cp:lastModifiedBy>
  <cp:revision>2</cp:revision>
  <dcterms:created xsi:type="dcterms:W3CDTF">2019-06-05T21:51:00Z</dcterms:created>
  <dcterms:modified xsi:type="dcterms:W3CDTF">2019-06-05T21:51:00Z</dcterms:modified>
</cp:coreProperties>
</file>